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77" w:rsidRPr="004F244C" w:rsidRDefault="000E3477" w:rsidP="000E3477">
      <w:r w:rsidRPr="004F244C">
        <w:t xml:space="preserve">Программа семинара </w:t>
      </w:r>
      <w:r w:rsidRPr="004F244C">
        <w:rPr>
          <w:b/>
        </w:rPr>
        <w:t xml:space="preserve">«Проектирование бизнес-архитектуры компании </w:t>
      </w:r>
      <w:r>
        <w:rPr>
          <w:b/>
        </w:rPr>
        <w:t>с использо</w:t>
      </w:r>
      <w:r w:rsidRPr="004F244C">
        <w:rPr>
          <w:b/>
        </w:rPr>
        <w:t>вание</w:t>
      </w:r>
      <w:r>
        <w:rPr>
          <w:b/>
        </w:rPr>
        <w:t>м</w:t>
      </w:r>
      <w:r w:rsidRPr="004F244C">
        <w:rPr>
          <w:b/>
        </w:rPr>
        <w:t xml:space="preserve"> программного обеспечения </w:t>
      </w:r>
      <w:r>
        <w:rPr>
          <w:b/>
        </w:rPr>
        <w:t>«</w:t>
      </w:r>
      <w:proofErr w:type="spellStart"/>
      <w:r w:rsidRPr="004F244C">
        <w:rPr>
          <w:b/>
        </w:rPr>
        <w:t>Business</w:t>
      </w:r>
      <w:proofErr w:type="spellEnd"/>
      <w:r w:rsidRPr="004F244C">
        <w:rPr>
          <w:b/>
        </w:rPr>
        <w:t xml:space="preserve"> </w:t>
      </w:r>
      <w:proofErr w:type="spellStart"/>
      <w:r w:rsidRPr="004F244C">
        <w:rPr>
          <w:b/>
        </w:rPr>
        <w:t>Studio</w:t>
      </w:r>
      <w:proofErr w:type="spellEnd"/>
      <w:r w:rsidRPr="004F244C">
        <w:rPr>
          <w:b/>
        </w:rPr>
        <w:t>»</w:t>
      </w:r>
    </w:p>
    <w:p w:rsidR="000E3477" w:rsidRPr="00AF2D24" w:rsidRDefault="000E3477" w:rsidP="000E3477">
      <w:pPr>
        <w:spacing w:before="100" w:beforeAutospacing="1" w:after="100" w:afterAutospacing="1"/>
        <w:rPr>
          <w:b/>
          <w:bCs/>
        </w:rPr>
      </w:pPr>
      <w:r w:rsidRPr="00AF2D24">
        <w:rPr>
          <w:b/>
          <w:bCs/>
        </w:rPr>
        <w:t>Бизнес-архитектура современной компании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Эволюция описаний бизнес-архитектуры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Пошаговое расширение модели деятельности в стандартах ISO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Модели корпоративной архитектуры и ее частные проекции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Логика построения бизнес-архитектуры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Сценарий пошагового расширения корпоративной и бизнес-модели «от стратегии»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Сценарий пошагового расширения корпоративной и бизнес-модели «от структуры»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Разработка корпоративной архитектуры «как надо»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Компоненты электронных моделей и регламентов компаний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Алгоритм построения системы управления изменениями</w:t>
      </w:r>
    </w:p>
    <w:p w:rsidR="000E3477" w:rsidRPr="00AF2D24" w:rsidRDefault="000E3477" w:rsidP="000E3477">
      <w:pPr>
        <w:numPr>
          <w:ilvl w:val="0"/>
          <w:numId w:val="13"/>
        </w:numPr>
        <w:spacing w:before="100" w:beforeAutospacing="1" w:after="100" w:afterAutospacing="1"/>
      </w:pPr>
      <w:r w:rsidRPr="00AF2D24">
        <w:t>Общая схема начального структурирования компании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>Обзор среды моделирования</w:t>
      </w:r>
    </w:p>
    <w:p w:rsidR="000E3477" w:rsidRPr="004F244C" w:rsidRDefault="000E3477" w:rsidP="000E3477">
      <w:pPr>
        <w:numPr>
          <w:ilvl w:val="0"/>
          <w:numId w:val="1"/>
        </w:numPr>
        <w:tabs>
          <w:tab w:val="num" w:pos="567"/>
          <w:tab w:val="num" w:pos="1168"/>
        </w:tabs>
        <w:spacing w:before="100" w:beforeAutospacing="1" w:after="100" w:afterAutospacing="1"/>
      </w:pPr>
      <w:r w:rsidRPr="004F244C">
        <w:t>Выбор конфигурации установки ПО «</w:t>
      </w:r>
      <w:proofErr w:type="spellStart"/>
      <w:r w:rsidRPr="004F244C">
        <w:t>Business</w:t>
      </w:r>
      <w:proofErr w:type="spellEnd"/>
      <w:r w:rsidRPr="004F244C">
        <w:t xml:space="preserve"> </w:t>
      </w:r>
      <w:proofErr w:type="spellStart"/>
      <w:r w:rsidRPr="004F244C">
        <w:t>Studio</w:t>
      </w:r>
      <w:proofErr w:type="spellEnd"/>
      <w:r w:rsidRPr="004F244C">
        <w:t>»</w:t>
      </w:r>
    </w:p>
    <w:p w:rsidR="000E3477" w:rsidRPr="004F244C" w:rsidRDefault="000E3477" w:rsidP="000E3477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/>
      </w:pPr>
      <w:r w:rsidRPr="004F244C">
        <w:t>Основные возможности ПО «</w:t>
      </w:r>
      <w:proofErr w:type="spellStart"/>
      <w:r w:rsidRPr="004F244C">
        <w:t>Business</w:t>
      </w:r>
      <w:proofErr w:type="spellEnd"/>
      <w:r w:rsidRPr="004F244C">
        <w:t xml:space="preserve"> </w:t>
      </w:r>
      <w:proofErr w:type="spellStart"/>
      <w:r w:rsidRPr="004F244C">
        <w:t>Studio</w:t>
      </w:r>
      <w:proofErr w:type="spellEnd"/>
      <w:r w:rsidRPr="004F244C">
        <w:t>»</w:t>
      </w:r>
    </w:p>
    <w:p w:rsidR="000E3477" w:rsidRPr="004F244C" w:rsidRDefault="000E3477" w:rsidP="000E3477">
      <w:pPr>
        <w:numPr>
          <w:ilvl w:val="0"/>
          <w:numId w:val="1"/>
        </w:numPr>
        <w:tabs>
          <w:tab w:val="num" w:pos="567"/>
          <w:tab w:val="num" w:pos="1168"/>
        </w:tabs>
        <w:spacing w:before="100" w:beforeAutospacing="1" w:after="100" w:afterAutospacing="1"/>
      </w:pPr>
      <w:r w:rsidRPr="004F244C">
        <w:t>Структура моделей, нотации моделирования, используемые в ПО «</w:t>
      </w:r>
      <w:proofErr w:type="spellStart"/>
      <w:r w:rsidRPr="004F244C">
        <w:t>Business</w:t>
      </w:r>
      <w:proofErr w:type="spellEnd"/>
      <w:r w:rsidRPr="004F244C">
        <w:t xml:space="preserve"> </w:t>
      </w:r>
      <w:proofErr w:type="spellStart"/>
      <w:r w:rsidRPr="004F244C">
        <w:t>Studio</w:t>
      </w:r>
      <w:proofErr w:type="spellEnd"/>
      <w:r w:rsidRPr="004F244C">
        <w:t>»</w:t>
      </w:r>
    </w:p>
    <w:p w:rsidR="000E3477" w:rsidRPr="004F244C" w:rsidRDefault="000E3477" w:rsidP="000E3477">
      <w:pPr>
        <w:numPr>
          <w:ilvl w:val="0"/>
          <w:numId w:val="1"/>
        </w:numPr>
        <w:tabs>
          <w:tab w:val="num" w:pos="567"/>
          <w:tab w:val="num" w:pos="1168"/>
        </w:tabs>
        <w:spacing w:before="100" w:beforeAutospacing="1" w:after="100" w:afterAutospacing="1"/>
      </w:pPr>
      <w:r w:rsidRPr="004F244C">
        <w:t>Принцип формирования регламентирующей документации в ПО «</w:t>
      </w:r>
      <w:proofErr w:type="spellStart"/>
      <w:r w:rsidRPr="004F244C">
        <w:t>Business</w:t>
      </w:r>
      <w:proofErr w:type="spellEnd"/>
      <w:r w:rsidRPr="004F244C">
        <w:t xml:space="preserve"> </w:t>
      </w:r>
      <w:proofErr w:type="spellStart"/>
      <w:r w:rsidRPr="004F244C">
        <w:t>Studio</w:t>
      </w:r>
      <w:proofErr w:type="spellEnd"/>
      <w:r w:rsidRPr="004F244C">
        <w:t>»</w:t>
      </w:r>
    </w:p>
    <w:p w:rsidR="000E3477" w:rsidRPr="004F244C" w:rsidRDefault="000E3477" w:rsidP="000E3477">
      <w:pPr>
        <w:numPr>
          <w:ilvl w:val="0"/>
          <w:numId w:val="1"/>
        </w:numPr>
        <w:tabs>
          <w:tab w:val="num" w:pos="567"/>
          <w:tab w:val="num" w:pos="1168"/>
        </w:tabs>
        <w:spacing w:before="100" w:beforeAutospacing="1" w:after="100" w:afterAutospacing="1"/>
      </w:pPr>
      <w:r w:rsidRPr="004F244C">
        <w:t>Формирование новой базы данных, загрузка/выгрузка баз данных, удаление баз данных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>Моделирование бизнес-процессов</w:t>
      </w:r>
    </w:p>
    <w:p w:rsidR="000E3477" w:rsidRPr="004F244C" w:rsidRDefault="000E3477" w:rsidP="000E3477">
      <w:pPr>
        <w:numPr>
          <w:ilvl w:val="0"/>
          <w:numId w:val="3"/>
        </w:numPr>
        <w:tabs>
          <w:tab w:val="num" w:pos="1168"/>
        </w:tabs>
        <w:spacing w:before="100" w:beforeAutospacing="1" w:after="100" w:afterAutospacing="1"/>
      </w:pPr>
      <w:r w:rsidRPr="004F244C">
        <w:t>Разработка нормативно-справочной информации. Формирование классификаторов: бумажных и электронных документов, ТМЦ, программных продуктов, наборов объектов, заполнение параметров объектов (прикрепление файла), прикрепление объектов к стрелкам</w:t>
      </w:r>
    </w:p>
    <w:p w:rsidR="000E3477" w:rsidRPr="004F244C" w:rsidRDefault="000E3477" w:rsidP="000E3477">
      <w:pPr>
        <w:numPr>
          <w:ilvl w:val="0"/>
          <w:numId w:val="3"/>
        </w:numPr>
        <w:tabs>
          <w:tab w:val="num" w:pos="1168"/>
        </w:tabs>
        <w:spacing w:before="100" w:beforeAutospacing="1" w:after="100" w:afterAutospacing="1"/>
      </w:pPr>
      <w:r w:rsidRPr="004F244C">
        <w:t xml:space="preserve">Моделирование бизнес-процессов: построение контекстной диаграммы в нотации IDEF0, построение диаграммы бизнес-процессов верхнего уровня в нотации IDEF0, понятие внешней ссылки, понятие </w:t>
      </w:r>
      <w:proofErr w:type="spellStart"/>
      <w:r w:rsidRPr="004F244C">
        <w:t>туннелирования</w:t>
      </w:r>
      <w:proofErr w:type="spellEnd"/>
      <w:r w:rsidRPr="004F244C">
        <w:t xml:space="preserve"> стрелок, правила удаления стрелок</w:t>
      </w:r>
    </w:p>
    <w:p w:rsidR="000E3477" w:rsidRPr="004F244C" w:rsidRDefault="000E3477" w:rsidP="000E3477">
      <w:pPr>
        <w:numPr>
          <w:ilvl w:val="0"/>
          <w:numId w:val="3"/>
        </w:numPr>
        <w:spacing w:before="100" w:beforeAutospacing="1" w:after="100" w:afterAutospacing="1"/>
      </w:pPr>
      <w:r w:rsidRPr="004F244C">
        <w:t xml:space="preserve">Нотации моделирования, поддерживаемые </w:t>
      </w:r>
      <w:proofErr w:type="spellStart"/>
      <w:r w:rsidRPr="004F244C">
        <w:t>Business</w:t>
      </w:r>
      <w:proofErr w:type="spellEnd"/>
      <w:r w:rsidRPr="004F244C">
        <w:t xml:space="preserve"> </w:t>
      </w:r>
      <w:proofErr w:type="spellStart"/>
      <w:r w:rsidRPr="004F244C">
        <w:t>Studio</w:t>
      </w:r>
      <w:proofErr w:type="spellEnd"/>
    </w:p>
    <w:p w:rsidR="000E3477" w:rsidRPr="004F244C" w:rsidRDefault="000E3477" w:rsidP="000E3477">
      <w:pPr>
        <w:numPr>
          <w:ilvl w:val="0"/>
          <w:numId w:val="3"/>
        </w:numPr>
        <w:spacing w:before="100" w:beforeAutospacing="1" w:after="100" w:afterAutospacing="1"/>
      </w:pPr>
      <w:r w:rsidRPr="004F244C">
        <w:t>Диаграммы функции верхнего уровня, описание границ модели</w:t>
      </w:r>
    </w:p>
    <w:p w:rsidR="000E3477" w:rsidRPr="004F244C" w:rsidRDefault="000E3477" w:rsidP="000E3477">
      <w:pPr>
        <w:numPr>
          <w:ilvl w:val="0"/>
          <w:numId w:val="3"/>
        </w:numPr>
        <w:spacing w:before="100" w:beforeAutospacing="1" w:after="100" w:afterAutospacing="1"/>
      </w:pPr>
      <w:r w:rsidRPr="004F244C">
        <w:t>Понятие внешней ссылки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>Проектирование организационной структуры</w:t>
      </w:r>
    </w:p>
    <w:p w:rsidR="000E3477" w:rsidRPr="004F244C" w:rsidRDefault="000E3477" w:rsidP="000E3477">
      <w:pPr>
        <w:numPr>
          <w:ilvl w:val="0"/>
          <w:numId w:val="4"/>
        </w:numPr>
        <w:spacing w:before="100" w:beforeAutospacing="1" w:after="100" w:afterAutospacing="1"/>
      </w:pPr>
      <w:r w:rsidRPr="004F244C">
        <w:t>Формирование организационной структуры компании</w:t>
      </w:r>
    </w:p>
    <w:p w:rsidR="000E3477" w:rsidRPr="004F244C" w:rsidRDefault="000E3477" w:rsidP="000E3477">
      <w:pPr>
        <w:numPr>
          <w:ilvl w:val="0"/>
          <w:numId w:val="4"/>
        </w:numPr>
        <w:spacing w:before="100" w:beforeAutospacing="1" w:after="100" w:afterAutospacing="1"/>
      </w:pPr>
      <w:r w:rsidRPr="004F244C">
        <w:t>Построение организационной диаграммы</w:t>
      </w:r>
    </w:p>
    <w:p w:rsidR="000E3477" w:rsidRPr="004F244C" w:rsidRDefault="000E3477" w:rsidP="000E3477">
      <w:pPr>
        <w:numPr>
          <w:ilvl w:val="0"/>
          <w:numId w:val="4"/>
        </w:numPr>
        <w:spacing w:before="100" w:beforeAutospacing="1" w:after="100" w:afterAutospacing="1"/>
      </w:pPr>
      <w:r w:rsidRPr="004F244C">
        <w:t>Назначение владельцев и исполнителей бизнес-функций верхнего уровня</w:t>
      </w:r>
    </w:p>
    <w:p w:rsidR="000E3477" w:rsidRPr="004F244C" w:rsidRDefault="000E3477" w:rsidP="000E3477">
      <w:pPr>
        <w:numPr>
          <w:ilvl w:val="0"/>
          <w:numId w:val="4"/>
        </w:numPr>
        <w:spacing w:before="100" w:beforeAutospacing="1" w:after="100" w:afterAutospacing="1"/>
      </w:pPr>
      <w:r w:rsidRPr="004F244C">
        <w:t>Обозначение связи физических лиц с субъектами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>Правила построения функциональных диаграмм</w:t>
      </w:r>
    </w:p>
    <w:p w:rsidR="000E3477" w:rsidRPr="004F244C" w:rsidRDefault="000E3477" w:rsidP="000E3477">
      <w:pPr>
        <w:numPr>
          <w:ilvl w:val="0"/>
          <w:numId w:val="5"/>
        </w:numPr>
        <w:spacing w:before="100" w:beforeAutospacing="1" w:after="100" w:afterAutospacing="1"/>
      </w:pPr>
      <w:r w:rsidRPr="004F244C">
        <w:t xml:space="preserve">Понятие </w:t>
      </w:r>
      <w:proofErr w:type="spellStart"/>
      <w:r w:rsidRPr="004F244C">
        <w:t>туннелирования</w:t>
      </w:r>
      <w:proofErr w:type="spellEnd"/>
      <w:r w:rsidRPr="004F244C">
        <w:t xml:space="preserve"> стрелок</w:t>
      </w:r>
    </w:p>
    <w:p w:rsidR="000E3477" w:rsidRPr="004F244C" w:rsidRDefault="000E3477" w:rsidP="000E3477">
      <w:pPr>
        <w:numPr>
          <w:ilvl w:val="0"/>
          <w:numId w:val="5"/>
        </w:numPr>
        <w:spacing w:before="100" w:beforeAutospacing="1" w:after="100" w:afterAutospacing="1"/>
      </w:pPr>
      <w:r w:rsidRPr="004F244C">
        <w:t>Правила удаления стрелок</w:t>
      </w:r>
    </w:p>
    <w:p w:rsidR="000E3477" w:rsidRPr="004F244C" w:rsidRDefault="000E3477" w:rsidP="000E3477">
      <w:pPr>
        <w:numPr>
          <w:ilvl w:val="0"/>
          <w:numId w:val="5"/>
        </w:numPr>
        <w:spacing w:before="100" w:beforeAutospacing="1" w:after="100" w:afterAutospacing="1"/>
      </w:pPr>
      <w:r w:rsidRPr="004F244C">
        <w:t xml:space="preserve">Понятие </w:t>
      </w:r>
      <w:proofErr w:type="spellStart"/>
      <w:r w:rsidRPr="004F244C">
        <w:t>междиаграммной</w:t>
      </w:r>
      <w:proofErr w:type="spellEnd"/>
      <w:r w:rsidRPr="004F244C">
        <w:t xml:space="preserve"> ссылки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lastRenderedPageBreak/>
        <w:t>Отображение материальных и информационных потоков объектов (данных)</w:t>
      </w:r>
    </w:p>
    <w:p w:rsidR="000E3477" w:rsidRPr="004F244C" w:rsidRDefault="000E3477" w:rsidP="000E3477">
      <w:pPr>
        <w:numPr>
          <w:ilvl w:val="0"/>
          <w:numId w:val="6"/>
        </w:numPr>
        <w:spacing w:before="100" w:beforeAutospacing="1" w:after="100" w:afterAutospacing="1"/>
      </w:pPr>
      <w:r w:rsidRPr="004F244C">
        <w:t>Создание объектов деятельности</w:t>
      </w:r>
    </w:p>
    <w:p w:rsidR="000E3477" w:rsidRPr="004F244C" w:rsidRDefault="000E3477" w:rsidP="000E3477">
      <w:pPr>
        <w:numPr>
          <w:ilvl w:val="0"/>
          <w:numId w:val="6"/>
        </w:numPr>
        <w:spacing w:before="100" w:beforeAutospacing="1" w:after="100" w:afterAutospacing="1"/>
      </w:pPr>
      <w:r w:rsidRPr="004F244C">
        <w:t>Правила ветвления и слияния сегментов стрелок</w:t>
      </w:r>
    </w:p>
    <w:p w:rsidR="000E3477" w:rsidRPr="004F244C" w:rsidRDefault="000E3477" w:rsidP="000E3477">
      <w:pPr>
        <w:numPr>
          <w:ilvl w:val="0"/>
          <w:numId w:val="6"/>
        </w:numPr>
        <w:spacing w:before="100" w:beforeAutospacing="1" w:after="100" w:afterAutospacing="1"/>
      </w:pPr>
      <w:r w:rsidRPr="004F244C">
        <w:t>Заполнение параметров объектов (прикрепление файла)</w:t>
      </w:r>
    </w:p>
    <w:p w:rsidR="000E3477" w:rsidRPr="004F244C" w:rsidRDefault="000E3477" w:rsidP="000E3477">
      <w:pPr>
        <w:numPr>
          <w:ilvl w:val="0"/>
          <w:numId w:val="6"/>
        </w:numPr>
        <w:spacing w:before="100" w:beforeAutospacing="1" w:after="100" w:afterAutospacing="1"/>
      </w:pPr>
      <w:r w:rsidRPr="004F244C">
        <w:t>Прикрепление объектов к стрелкам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 xml:space="preserve">Моделирование бизнес-процессов с использованием нотации </w:t>
      </w:r>
      <w:proofErr w:type="spellStart"/>
      <w:r w:rsidRPr="004F244C">
        <w:rPr>
          <w:b/>
        </w:rPr>
        <w:t>Cross-functional</w:t>
      </w:r>
      <w:proofErr w:type="spellEnd"/>
      <w:r w:rsidRPr="004F244C">
        <w:rPr>
          <w:b/>
        </w:rPr>
        <w:t xml:space="preserve"> </w:t>
      </w:r>
      <w:proofErr w:type="spellStart"/>
      <w:r w:rsidRPr="004F244C">
        <w:rPr>
          <w:b/>
        </w:rPr>
        <w:t>Flow</w:t>
      </w:r>
      <w:proofErr w:type="spellEnd"/>
      <w:r w:rsidRPr="004F244C">
        <w:rPr>
          <w:b/>
        </w:rPr>
        <w:t xml:space="preserve"> </w:t>
      </w:r>
      <w:proofErr w:type="spellStart"/>
      <w:r w:rsidRPr="004F244C">
        <w:rPr>
          <w:b/>
        </w:rPr>
        <w:t>Сhart</w:t>
      </w:r>
      <w:proofErr w:type="spellEnd"/>
    </w:p>
    <w:p w:rsidR="000E3477" w:rsidRPr="004F244C" w:rsidRDefault="000E3477" w:rsidP="000E3477">
      <w:pPr>
        <w:numPr>
          <w:ilvl w:val="0"/>
          <w:numId w:val="7"/>
        </w:numPr>
        <w:spacing w:before="100" w:beforeAutospacing="1" w:after="100" w:afterAutospacing="1"/>
      </w:pPr>
      <w:r w:rsidRPr="004F244C">
        <w:t xml:space="preserve">Правила моделирования для нотации </w:t>
      </w:r>
      <w:proofErr w:type="spellStart"/>
      <w:r w:rsidRPr="004F244C">
        <w:t>Cross-functional</w:t>
      </w:r>
      <w:proofErr w:type="spellEnd"/>
      <w:r w:rsidRPr="004F244C">
        <w:t xml:space="preserve"> </w:t>
      </w:r>
      <w:proofErr w:type="spellStart"/>
      <w:r w:rsidRPr="004F244C">
        <w:t>Flow</w:t>
      </w:r>
      <w:proofErr w:type="spellEnd"/>
      <w:r w:rsidRPr="004F244C">
        <w:t xml:space="preserve"> </w:t>
      </w:r>
      <w:proofErr w:type="spellStart"/>
      <w:r w:rsidRPr="004F244C">
        <w:t>Сhart</w:t>
      </w:r>
      <w:proofErr w:type="spellEnd"/>
    </w:p>
    <w:p w:rsidR="000E3477" w:rsidRPr="004F244C" w:rsidRDefault="000E3477" w:rsidP="000E3477">
      <w:pPr>
        <w:numPr>
          <w:ilvl w:val="0"/>
          <w:numId w:val="7"/>
        </w:numPr>
        <w:spacing w:before="100" w:beforeAutospacing="1" w:after="100" w:afterAutospacing="1"/>
      </w:pPr>
      <w:r w:rsidRPr="004F244C">
        <w:t xml:space="preserve">Построение диаграммы в нотации </w:t>
      </w:r>
      <w:proofErr w:type="spellStart"/>
      <w:r w:rsidRPr="004F244C">
        <w:t>Cross-functional</w:t>
      </w:r>
      <w:proofErr w:type="spellEnd"/>
      <w:r w:rsidRPr="004F244C">
        <w:t xml:space="preserve"> </w:t>
      </w:r>
      <w:proofErr w:type="spellStart"/>
      <w:r w:rsidRPr="004F244C">
        <w:t>Flow</w:t>
      </w:r>
      <w:proofErr w:type="spellEnd"/>
      <w:r w:rsidRPr="004F244C">
        <w:t xml:space="preserve"> </w:t>
      </w:r>
      <w:proofErr w:type="spellStart"/>
      <w:r w:rsidRPr="004F244C">
        <w:t>Сhart</w:t>
      </w:r>
      <w:proofErr w:type="spellEnd"/>
    </w:p>
    <w:p w:rsidR="000E3477" w:rsidRPr="004F244C" w:rsidRDefault="000E3477" w:rsidP="000E3477">
      <w:pPr>
        <w:numPr>
          <w:ilvl w:val="0"/>
          <w:numId w:val="7"/>
        </w:numPr>
        <w:spacing w:before="100" w:beforeAutospacing="1" w:after="100" w:afterAutospacing="1"/>
      </w:pPr>
      <w:r w:rsidRPr="004F244C">
        <w:t xml:space="preserve">Описание взаимодействия участников процедуры, понятие </w:t>
      </w:r>
      <w:proofErr w:type="spellStart"/>
      <w:r w:rsidRPr="004F244C">
        <w:t>междиаграммной</w:t>
      </w:r>
      <w:proofErr w:type="spellEnd"/>
      <w:r w:rsidRPr="004F244C">
        <w:t xml:space="preserve"> ссылки</w:t>
      </w:r>
    </w:p>
    <w:p w:rsidR="000E3477" w:rsidRPr="004F244C" w:rsidRDefault="000E3477" w:rsidP="000E3477">
      <w:pPr>
        <w:numPr>
          <w:ilvl w:val="0"/>
          <w:numId w:val="7"/>
        </w:numPr>
        <w:spacing w:before="100" w:beforeAutospacing="1" w:after="100" w:afterAutospacing="1"/>
      </w:pPr>
      <w:r w:rsidRPr="004F244C">
        <w:t>Описание документооборота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>Моделирование бизнес-процессов с использованием нотации EPC</w:t>
      </w:r>
    </w:p>
    <w:p w:rsidR="000E3477" w:rsidRPr="004F244C" w:rsidRDefault="000E3477" w:rsidP="000E3477">
      <w:pPr>
        <w:numPr>
          <w:ilvl w:val="0"/>
          <w:numId w:val="8"/>
        </w:numPr>
        <w:spacing w:before="100" w:beforeAutospacing="1" w:after="100" w:afterAutospacing="1"/>
      </w:pPr>
      <w:r w:rsidRPr="004F244C">
        <w:t>Правила моделирования для нотации EPC</w:t>
      </w:r>
    </w:p>
    <w:p w:rsidR="000E3477" w:rsidRPr="004F244C" w:rsidRDefault="000E3477" w:rsidP="000E3477">
      <w:pPr>
        <w:numPr>
          <w:ilvl w:val="0"/>
          <w:numId w:val="8"/>
        </w:numPr>
        <w:spacing w:before="100" w:beforeAutospacing="1" w:after="100" w:afterAutospacing="1"/>
      </w:pPr>
      <w:r w:rsidRPr="004F244C">
        <w:t>Построение диаграммы в нотации EPC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 xml:space="preserve">Моделирование бизнес-процессов с использованием нотации </w:t>
      </w:r>
      <w:proofErr w:type="spellStart"/>
      <w:r w:rsidRPr="004F244C">
        <w:rPr>
          <w:b/>
        </w:rPr>
        <w:t>Basic</w:t>
      </w:r>
      <w:proofErr w:type="spellEnd"/>
      <w:r w:rsidRPr="004F244C">
        <w:rPr>
          <w:b/>
        </w:rPr>
        <w:t xml:space="preserve"> </w:t>
      </w:r>
      <w:proofErr w:type="spellStart"/>
      <w:r w:rsidRPr="004F244C">
        <w:rPr>
          <w:b/>
        </w:rPr>
        <w:t>Flow</w:t>
      </w:r>
      <w:proofErr w:type="spellEnd"/>
      <w:r w:rsidRPr="004F244C">
        <w:rPr>
          <w:b/>
        </w:rPr>
        <w:t xml:space="preserve"> </w:t>
      </w:r>
      <w:proofErr w:type="spellStart"/>
      <w:r w:rsidRPr="004F244C">
        <w:rPr>
          <w:b/>
        </w:rPr>
        <w:t>Сhart</w:t>
      </w:r>
      <w:proofErr w:type="spellEnd"/>
    </w:p>
    <w:p w:rsidR="000E3477" w:rsidRPr="004F244C" w:rsidRDefault="000E3477" w:rsidP="000E3477">
      <w:pPr>
        <w:numPr>
          <w:ilvl w:val="0"/>
          <w:numId w:val="9"/>
        </w:numPr>
        <w:spacing w:before="100" w:beforeAutospacing="1" w:after="100" w:afterAutospacing="1"/>
      </w:pPr>
      <w:r w:rsidRPr="004F244C">
        <w:t xml:space="preserve">Правила моделирования для нотации </w:t>
      </w:r>
      <w:proofErr w:type="spellStart"/>
      <w:r w:rsidRPr="004F244C">
        <w:t>Basic</w:t>
      </w:r>
      <w:proofErr w:type="spellEnd"/>
      <w:r w:rsidRPr="004F244C">
        <w:t xml:space="preserve"> </w:t>
      </w:r>
      <w:proofErr w:type="spellStart"/>
      <w:r w:rsidRPr="004F244C">
        <w:t>Flow</w:t>
      </w:r>
      <w:proofErr w:type="spellEnd"/>
      <w:r w:rsidRPr="004F244C">
        <w:t xml:space="preserve"> </w:t>
      </w:r>
      <w:proofErr w:type="spellStart"/>
      <w:r w:rsidRPr="004F244C">
        <w:t>Сhart</w:t>
      </w:r>
      <w:proofErr w:type="spellEnd"/>
    </w:p>
    <w:p w:rsidR="000E3477" w:rsidRPr="004F244C" w:rsidRDefault="000E3477" w:rsidP="000E3477">
      <w:pPr>
        <w:numPr>
          <w:ilvl w:val="0"/>
          <w:numId w:val="9"/>
        </w:numPr>
        <w:spacing w:before="100" w:beforeAutospacing="1" w:after="100" w:afterAutospacing="1"/>
      </w:pPr>
      <w:r w:rsidRPr="004F244C">
        <w:t xml:space="preserve">Построение диаграммы в нотации </w:t>
      </w:r>
      <w:proofErr w:type="spellStart"/>
      <w:r w:rsidRPr="004F244C">
        <w:t>Basic</w:t>
      </w:r>
      <w:proofErr w:type="spellEnd"/>
      <w:r w:rsidRPr="004F244C">
        <w:t xml:space="preserve"> </w:t>
      </w:r>
      <w:proofErr w:type="spellStart"/>
      <w:r w:rsidRPr="004F244C">
        <w:t>Flow</w:t>
      </w:r>
      <w:proofErr w:type="spellEnd"/>
      <w:r w:rsidRPr="004F244C">
        <w:t xml:space="preserve"> </w:t>
      </w:r>
      <w:proofErr w:type="spellStart"/>
      <w:r w:rsidRPr="004F244C">
        <w:t>Сhart</w:t>
      </w:r>
      <w:proofErr w:type="spellEnd"/>
      <w:r w:rsidRPr="004F244C">
        <w:t xml:space="preserve"> </w:t>
      </w:r>
    </w:p>
    <w:p w:rsidR="000E3477" w:rsidRPr="007D6FEE" w:rsidRDefault="000E3477" w:rsidP="000E3477">
      <w:pPr>
        <w:pStyle w:val="a3"/>
        <w:shd w:val="clear" w:color="auto" w:fill="FFFFFF"/>
        <w:spacing w:before="0" w:beforeAutospacing="0" w:after="150" w:afterAutospacing="0"/>
      </w:pPr>
      <w:r w:rsidRPr="007D6FEE">
        <w:rPr>
          <w:rStyle w:val="a4"/>
        </w:rPr>
        <w:t>Разработка сбалансированной системы показателей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Основные проекции сбалансированной системы показателей.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Системный трафарет «Стратегические цели»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Формат стратегической карты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Пример фрагмента карты стратегий в системе сбалансированных показателей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Пример карты стратегий компании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Каскадирование стратегии в BSC. Типовые критические факторы успеха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Формат Паспорта показателя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Основные принципы формирования системы ключевых показателей деятельности с применением информационных систем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«Горизонтальные» взаимосвязи ключевых показателей деятельности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«Вертикальные» взаимосвязи показателей (пример)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Пример: Цели верхнего уровня Службы управления персоналом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Стратегические инициативы и локальные мероприятия</w:t>
      </w:r>
    </w:p>
    <w:p w:rsidR="000E3477" w:rsidRPr="007D6FEE" w:rsidRDefault="000E3477" w:rsidP="000E347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</w:pPr>
      <w:r w:rsidRPr="007D6FEE">
        <w:t>Основные принципы формирования системы ключевых показателей деятельности с применением информационных систем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 xml:space="preserve">Формализация стратегии в соответствии с методологией </w:t>
      </w:r>
      <w:proofErr w:type="spellStart"/>
      <w:r w:rsidRPr="004F244C">
        <w:rPr>
          <w:b/>
        </w:rPr>
        <w:t>Balanced</w:t>
      </w:r>
      <w:proofErr w:type="spellEnd"/>
      <w:r w:rsidRPr="004F244C">
        <w:rPr>
          <w:b/>
        </w:rPr>
        <w:t xml:space="preserve"> </w:t>
      </w:r>
      <w:proofErr w:type="spellStart"/>
      <w:r w:rsidRPr="004F244C">
        <w:rPr>
          <w:b/>
        </w:rPr>
        <w:t>ScoreCard</w:t>
      </w:r>
      <w:proofErr w:type="spellEnd"/>
      <w:r w:rsidRPr="004F244C">
        <w:rPr>
          <w:b/>
        </w:rPr>
        <w:t xml:space="preserve"> (BSC)</w:t>
      </w:r>
    </w:p>
    <w:p w:rsidR="000E3477" w:rsidRPr="004F244C" w:rsidRDefault="000E3477" w:rsidP="000E3477">
      <w:pPr>
        <w:numPr>
          <w:ilvl w:val="0"/>
          <w:numId w:val="2"/>
        </w:numPr>
        <w:spacing w:before="100" w:beforeAutospacing="1" w:after="100" w:afterAutospacing="1"/>
      </w:pPr>
      <w:r w:rsidRPr="004F244C">
        <w:t>Создание целей</w:t>
      </w:r>
    </w:p>
    <w:p w:rsidR="000E3477" w:rsidRPr="004F244C" w:rsidRDefault="000E3477" w:rsidP="000E3477">
      <w:pPr>
        <w:numPr>
          <w:ilvl w:val="0"/>
          <w:numId w:val="2"/>
        </w:numPr>
        <w:spacing w:before="100" w:beforeAutospacing="1" w:after="100" w:afterAutospacing="1"/>
      </w:pPr>
      <w:r w:rsidRPr="004F244C">
        <w:t>Создание показателей достижения целей</w:t>
      </w:r>
    </w:p>
    <w:p w:rsidR="000E3477" w:rsidRPr="004F244C" w:rsidRDefault="000E3477" w:rsidP="000E3477">
      <w:pPr>
        <w:numPr>
          <w:ilvl w:val="0"/>
          <w:numId w:val="2"/>
        </w:numPr>
        <w:spacing w:before="100" w:beforeAutospacing="1" w:after="100" w:afterAutospacing="1"/>
      </w:pPr>
      <w:r w:rsidRPr="004F244C">
        <w:t>Построение стратегической карты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>Контроль выполнения стратегии</w:t>
      </w:r>
    </w:p>
    <w:p w:rsidR="000E3477" w:rsidRPr="004F244C" w:rsidRDefault="000E3477" w:rsidP="000E3477">
      <w:pPr>
        <w:numPr>
          <w:ilvl w:val="0"/>
          <w:numId w:val="10"/>
        </w:numPr>
        <w:spacing w:before="100" w:beforeAutospacing="1" w:after="100" w:afterAutospacing="1"/>
      </w:pPr>
      <w:r w:rsidRPr="004F244C">
        <w:lastRenderedPageBreak/>
        <w:t>Определение целевого, плановых и фактических значений показателей</w:t>
      </w:r>
    </w:p>
    <w:p w:rsidR="000E3477" w:rsidRPr="004F244C" w:rsidRDefault="000E3477" w:rsidP="000E3477">
      <w:pPr>
        <w:numPr>
          <w:ilvl w:val="0"/>
          <w:numId w:val="10"/>
        </w:numPr>
        <w:spacing w:before="100" w:beforeAutospacing="1" w:after="100" w:afterAutospacing="1"/>
      </w:pPr>
      <w:r w:rsidRPr="004F244C">
        <w:t>Сбор значений показателей (</w:t>
      </w:r>
      <w:proofErr w:type="spellStart"/>
      <w:r w:rsidR="00283D6D" w:rsidRPr="004F244C">
        <w:t>Business</w:t>
      </w:r>
      <w:proofErr w:type="spellEnd"/>
      <w:r w:rsidR="00283D6D" w:rsidRPr="004F244C">
        <w:t xml:space="preserve"> </w:t>
      </w:r>
      <w:proofErr w:type="spellStart"/>
      <w:r w:rsidR="00283D6D" w:rsidRPr="004F244C">
        <w:t>Studio</w:t>
      </w:r>
      <w:proofErr w:type="spellEnd"/>
      <w:r w:rsidR="00283D6D" w:rsidRPr="004F244C">
        <w:t xml:space="preserve"> </w:t>
      </w:r>
      <w:proofErr w:type="spellStart"/>
      <w:r w:rsidR="00283D6D" w:rsidRPr="004F244C">
        <w:t>Portal</w:t>
      </w:r>
      <w:proofErr w:type="spellEnd"/>
      <w:r w:rsidRPr="004F244C">
        <w:t>)</w:t>
      </w:r>
    </w:p>
    <w:p w:rsidR="000E3477" w:rsidRPr="004F244C" w:rsidRDefault="000E3477" w:rsidP="000E3477">
      <w:pPr>
        <w:numPr>
          <w:ilvl w:val="0"/>
          <w:numId w:val="10"/>
        </w:numPr>
        <w:spacing w:before="100" w:beforeAutospacing="1" w:after="100" w:afterAutospacing="1"/>
      </w:pPr>
      <w:r w:rsidRPr="004F244C">
        <w:t>Расчет значений показателей при помощи формул</w:t>
      </w:r>
    </w:p>
    <w:p w:rsidR="000E3477" w:rsidRPr="004F244C" w:rsidRDefault="000E3477" w:rsidP="000E3477">
      <w:pPr>
        <w:numPr>
          <w:ilvl w:val="0"/>
          <w:numId w:val="10"/>
        </w:numPr>
        <w:spacing w:before="100" w:beforeAutospacing="1" w:after="100" w:afterAutospacing="1"/>
      </w:pPr>
      <w:r w:rsidRPr="004F244C">
        <w:t>Понятия «оценка выполнения показателя» и «оценка достижения цели», связь между ними</w:t>
      </w:r>
    </w:p>
    <w:p w:rsidR="000E3477" w:rsidRPr="004F244C" w:rsidRDefault="000E3477" w:rsidP="000E3477">
      <w:pPr>
        <w:numPr>
          <w:ilvl w:val="0"/>
          <w:numId w:val="10"/>
        </w:numPr>
        <w:spacing w:before="100" w:beforeAutospacing="1" w:after="100" w:afterAutospacing="1"/>
      </w:pPr>
      <w:r w:rsidRPr="004F244C">
        <w:t>Определение ключевых показателей эффективности KPI (</w:t>
      </w:r>
      <w:proofErr w:type="spellStart"/>
      <w:r w:rsidRPr="004F244C">
        <w:t>Key</w:t>
      </w:r>
      <w:proofErr w:type="spellEnd"/>
      <w:r w:rsidRPr="004F244C">
        <w:t xml:space="preserve"> </w:t>
      </w:r>
      <w:proofErr w:type="spellStart"/>
      <w:r w:rsidRPr="004F244C">
        <w:t>Performance</w:t>
      </w:r>
      <w:proofErr w:type="spellEnd"/>
      <w:r w:rsidRPr="004F244C">
        <w:t xml:space="preserve"> </w:t>
      </w:r>
      <w:proofErr w:type="spellStart"/>
      <w:r w:rsidRPr="004F244C">
        <w:t>Indicators</w:t>
      </w:r>
      <w:proofErr w:type="spellEnd"/>
      <w:r w:rsidRPr="004F244C">
        <w:t>) бизнес-функций и процессов</w:t>
      </w:r>
    </w:p>
    <w:p w:rsidR="000E3477" w:rsidRPr="004F244C" w:rsidRDefault="000E3477" w:rsidP="000E3477">
      <w:pPr>
        <w:numPr>
          <w:ilvl w:val="0"/>
          <w:numId w:val="10"/>
        </w:numPr>
        <w:spacing w:before="100" w:beforeAutospacing="1" w:after="100" w:afterAutospacing="1"/>
      </w:pPr>
      <w:r w:rsidRPr="004F244C">
        <w:t>Отчеты по целям и показателям</w:t>
      </w:r>
    </w:p>
    <w:p w:rsidR="000E3477" w:rsidRPr="004F244C" w:rsidRDefault="000E3477" w:rsidP="000E3477">
      <w:pPr>
        <w:pStyle w:val="a3"/>
        <w:rPr>
          <w:b/>
        </w:rPr>
      </w:pPr>
      <w:r w:rsidRPr="004F244C">
        <w:rPr>
          <w:b/>
        </w:rPr>
        <w:t>Формирование регламентирующей документации</w:t>
      </w:r>
    </w:p>
    <w:p w:rsidR="000E3477" w:rsidRPr="004F244C" w:rsidRDefault="000E3477" w:rsidP="000E3477">
      <w:pPr>
        <w:numPr>
          <w:ilvl w:val="0"/>
          <w:numId w:val="11"/>
        </w:numPr>
        <w:spacing w:before="100" w:beforeAutospacing="1" w:after="100" w:afterAutospacing="1"/>
      </w:pPr>
      <w:r w:rsidRPr="004F244C">
        <w:t>Заполнение параметров функций, процессов, должности и подразделения</w:t>
      </w:r>
    </w:p>
    <w:p w:rsidR="000E3477" w:rsidRPr="004F244C" w:rsidRDefault="000E3477" w:rsidP="000E3477">
      <w:pPr>
        <w:numPr>
          <w:ilvl w:val="0"/>
          <w:numId w:val="11"/>
        </w:numPr>
        <w:spacing w:before="100" w:beforeAutospacing="1" w:after="100" w:afterAutospacing="1"/>
      </w:pPr>
      <w:r w:rsidRPr="004F244C">
        <w:t xml:space="preserve">Просмотр автоматически формируемой </w:t>
      </w:r>
      <w:bookmarkStart w:id="0" w:name="_GoBack"/>
      <w:bookmarkEnd w:id="0"/>
      <w:r w:rsidRPr="004F244C">
        <w:t>регламентирующей документации: регламент процесса IDEF0, регламент процедуры, регламент процесса EPC, регламент процесса BPMN, должностная инструкция, положение о подразделении</w:t>
      </w:r>
    </w:p>
    <w:p w:rsidR="000E3477" w:rsidRPr="004F244C" w:rsidRDefault="000E3477" w:rsidP="000E3477">
      <w:pPr>
        <w:numPr>
          <w:ilvl w:val="0"/>
          <w:numId w:val="11"/>
        </w:numPr>
        <w:spacing w:before="100" w:beforeAutospacing="1" w:after="100" w:afterAutospacing="1"/>
      </w:pPr>
      <w:r w:rsidRPr="004F244C">
        <w:t>Пакетное формирование отчетов</w:t>
      </w:r>
    </w:p>
    <w:p w:rsidR="000E3477" w:rsidRPr="004F244C" w:rsidRDefault="000E3477" w:rsidP="000E3477">
      <w:pPr>
        <w:numPr>
          <w:ilvl w:val="0"/>
          <w:numId w:val="11"/>
        </w:numPr>
        <w:spacing w:before="100" w:beforeAutospacing="1" w:after="100" w:afterAutospacing="1"/>
      </w:pPr>
      <w:r w:rsidRPr="004F244C">
        <w:t>HTML-публикация</w:t>
      </w:r>
    </w:p>
    <w:p w:rsidR="000E3477" w:rsidRPr="004F244C" w:rsidRDefault="000E3477" w:rsidP="000E3477">
      <w:pPr>
        <w:numPr>
          <w:ilvl w:val="0"/>
          <w:numId w:val="11"/>
        </w:numPr>
        <w:spacing w:before="100" w:beforeAutospacing="1" w:after="100" w:afterAutospacing="1"/>
      </w:pPr>
      <w:proofErr w:type="spellStart"/>
      <w:r w:rsidRPr="004F244C">
        <w:t>Business</w:t>
      </w:r>
      <w:proofErr w:type="spellEnd"/>
      <w:r w:rsidRPr="004F244C">
        <w:t xml:space="preserve"> </w:t>
      </w:r>
      <w:proofErr w:type="spellStart"/>
      <w:r w:rsidRPr="004F244C">
        <w:t>Studio</w:t>
      </w:r>
      <w:proofErr w:type="spellEnd"/>
      <w:r w:rsidRPr="004F244C">
        <w:t xml:space="preserve"> </w:t>
      </w:r>
      <w:proofErr w:type="spellStart"/>
      <w:r w:rsidRPr="004F244C">
        <w:t>Portal</w:t>
      </w:r>
      <w:proofErr w:type="spellEnd"/>
    </w:p>
    <w:p w:rsidR="000E3477" w:rsidRPr="006138D2" w:rsidRDefault="000E3477" w:rsidP="000E3477">
      <w:pPr>
        <w:spacing w:before="100" w:beforeAutospacing="1" w:after="100" w:afterAutospacing="1"/>
        <w:rPr>
          <w:b/>
          <w:bCs/>
        </w:rPr>
      </w:pPr>
      <w:r w:rsidRPr="006138D2">
        <w:rPr>
          <w:b/>
          <w:bCs/>
        </w:rPr>
        <w:t>Применение методики функционально-стоимостного анализа для расчета численности структурных подразделе</w:t>
      </w:r>
      <w:r>
        <w:rPr>
          <w:b/>
          <w:bCs/>
        </w:rPr>
        <w:t>ний и затрат на бизнес-процессы</w:t>
      </w:r>
    </w:p>
    <w:p w:rsidR="000E3477" w:rsidRPr="005F1404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5F1404">
        <w:t>Подходы к оптимизации деятельности. Системная оптимизация «сверху», технологическая оптимизация «снизу»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Принципы ФСА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Логика выполнения расчета затрат на бизнес-процессы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Исходные данные для расчета затрат на БП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 xml:space="preserve">Форма сбора исходных данных (шаблон) 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Инструкция по загрузке данных в программное обеспечение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Этапы имитационного моделирования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Расчет стоимости процесса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Формулы расчета затрат на БП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 xml:space="preserve">Направления </w:t>
      </w:r>
      <w:proofErr w:type="gramStart"/>
      <w:r w:rsidRPr="006138D2">
        <w:t>использования  информации</w:t>
      </w:r>
      <w:proofErr w:type="gramEnd"/>
      <w:r w:rsidRPr="006138D2">
        <w:t xml:space="preserve"> по затратам процессов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Возможные направления оптимизации бизнес-процесса (пример)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Варианты оптимизации бизнес-процесса (пример)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HTML-навигатор (исходные данные для ФСА)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HTML-навигатор (показатели результативности)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HTML-навигатор (показатели затрат)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Расчет численности работников подразделения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Требования к модели бизнес-процессов для расчета численности работников Подразделений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Исходные данные для расчета рекомендуемой численности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 xml:space="preserve">Форма сбора исходных данных (шаблон) 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Методы, применяемые при расчете рекомендуемой численности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Электронная таблица расчета рекомендуемой численности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Расчет поправочного коэффициента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Этапы деятельности по расчету численности работников Подразделения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Содержание методики по расчету численности работников подразделений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 xml:space="preserve">Назначение системы </w:t>
      </w:r>
      <w:proofErr w:type="spellStart"/>
      <w:r w:rsidRPr="006138D2">
        <w:t>контролинга</w:t>
      </w:r>
      <w:proofErr w:type="spellEnd"/>
      <w:r w:rsidRPr="006138D2">
        <w:t xml:space="preserve"> </w:t>
      </w:r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r w:rsidRPr="006138D2">
        <w:t>Ко</w:t>
      </w:r>
      <w:r>
        <w:t xml:space="preserve">нтрольные точки системы </w:t>
      </w:r>
      <w:proofErr w:type="spellStart"/>
      <w:r>
        <w:t>контрол</w:t>
      </w:r>
      <w:r w:rsidRPr="006138D2">
        <w:t>инга</w:t>
      </w:r>
      <w:proofErr w:type="spellEnd"/>
    </w:p>
    <w:p w:rsidR="000E3477" w:rsidRPr="006138D2" w:rsidRDefault="000E3477" w:rsidP="000E3477">
      <w:pPr>
        <w:numPr>
          <w:ilvl w:val="0"/>
          <w:numId w:val="14"/>
        </w:numPr>
        <w:spacing w:before="100" w:beforeAutospacing="1" w:after="100" w:afterAutospacing="1"/>
      </w:pPr>
      <w:proofErr w:type="gramStart"/>
      <w:r w:rsidRPr="006138D2">
        <w:t>Параметры бизнес-процесса</w:t>
      </w:r>
      <w:proofErr w:type="gramEnd"/>
      <w:r w:rsidRPr="006138D2">
        <w:t xml:space="preserve"> получаемые на основе данных контрольных точек</w:t>
      </w:r>
    </w:p>
    <w:p w:rsidR="002F3107" w:rsidRDefault="002F3107"/>
    <w:sectPr w:rsidR="002F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D9B"/>
    <w:multiLevelType w:val="multilevel"/>
    <w:tmpl w:val="241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81DD0"/>
    <w:multiLevelType w:val="multilevel"/>
    <w:tmpl w:val="E90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13EE5"/>
    <w:multiLevelType w:val="multilevel"/>
    <w:tmpl w:val="1F6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53EC1"/>
    <w:multiLevelType w:val="multilevel"/>
    <w:tmpl w:val="658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F680A"/>
    <w:multiLevelType w:val="multilevel"/>
    <w:tmpl w:val="0CE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A5697"/>
    <w:multiLevelType w:val="multilevel"/>
    <w:tmpl w:val="673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33634"/>
    <w:multiLevelType w:val="multilevel"/>
    <w:tmpl w:val="5C7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D6862"/>
    <w:multiLevelType w:val="multilevel"/>
    <w:tmpl w:val="701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F4CE4"/>
    <w:multiLevelType w:val="multilevel"/>
    <w:tmpl w:val="1F1A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4539"/>
    <w:multiLevelType w:val="multilevel"/>
    <w:tmpl w:val="CBF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6746A"/>
    <w:multiLevelType w:val="multilevel"/>
    <w:tmpl w:val="B05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D23CE"/>
    <w:multiLevelType w:val="multilevel"/>
    <w:tmpl w:val="BB6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253F6"/>
    <w:multiLevelType w:val="multilevel"/>
    <w:tmpl w:val="A36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33148"/>
    <w:multiLevelType w:val="multilevel"/>
    <w:tmpl w:val="C4CA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7"/>
    <w:rsid w:val="00032686"/>
    <w:rsid w:val="000B5982"/>
    <w:rsid w:val="000C165D"/>
    <w:rsid w:val="000C6EA0"/>
    <w:rsid w:val="000D1755"/>
    <w:rsid w:val="000D370C"/>
    <w:rsid w:val="000E3477"/>
    <w:rsid w:val="00135EC8"/>
    <w:rsid w:val="001D5716"/>
    <w:rsid w:val="00234721"/>
    <w:rsid w:val="00242A3B"/>
    <w:rsid w:val="00266CD8"/>
    <w:rsid w:val="00283D6D"/>
    <w:rsid w:val="002B01D9"/>
    <w:rsid w:val="002B3815"/>
    <w:rsid w:val="002F3107"/>
    <w:rsid w:val="00330307"/>
    <w:rsid w:val="00392EF5"/>
    <w:rsid w:val="003D27E5"/>
    <w:rsid w:val="003F7FF7"/>
    <w:rsid w:val="00496B02"/>
    <w:rsid w:val="005204B7"/>
    <w:rsid w:val="00591C8B"/>
    <w:rsid w:val="00675567"/>
    <w:rsid w:val="006B3954"/>
    <w:rsid w:val="006E0FCD"/>
    <w:rsid w:val="006E66EB"/>
    <w:rsid w:val="00742C4B"/>
    <w:rsid w:val="00747D49"/>
    <w:rsid w:val="007B1E12"/>
    <w:rsid w:val="00801473"/>
    <w:rsid w:val="00866C84"/>
    <w:rsid w:val="008C5791"/>
    <w:rsid w:val="008E6FE9"/>
    <w:rsid w:val="009441A1"/>
    <w:rsid w:val="0096698D"/>
    <w:rsid w:val="00990FC2"/>
    <w:rsid w:val="009A2B1E"/>
    <w:rsid w:val="009B22BC"/>
    <w:rsid w:val="009B2FFB"/>
    <w:rsid w:val="009D00D3"/>
    <w:rsid w:val="009D28BE"/>
    <w:rsid w:val="00A7390E"/>
    <w:rsid w:val="00A96E07"/>
    <w:rsid w:val="00AB583D"/>
    <w:rsid w:val="00AD1894"/>
    <w:rsid w:val="00AD39ED"/>
    <w:rsid w:val="00AF6AB8"/>
    <w:rsid w:val="00B06D2E"/>
    <w:rsid w:val="00B860E7"/>
    <w:rsid w:val="00B91963"/>
    <w:rsid w:val="00B978F1"/>
    <w:rsid w:val="00BD591A"/>
    <w:rsid w:val="00C31F91"/>
    <w:rsid w:val="00C75653"/>
    <w:rsid w:val="00C8610B"/>
    <w:rsid w:val="00CA4B95"/>
    <w:rsid w:val="00CF32AB"/>
    <w:rsid w:val="00D15259"/>
    <w:rsid w:val="00D2481C"/>
    <w:rsid w:val="00D24A34"/>
    <w:rsid w:val="00D45276"/>
    <w:rsid w:val="00E97A75"/>
    <w:rsid w:val="00F10737"/>
    <w:rsid w:val="00F7620C"/>
    <w:rsid w:val="00F84778"/>
    <w:rsid w:val="00FA1C11"/>
    <w:rsid w:val="00FB0254"/>
    <w:rsid w:val="00FB239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9392-AE2B-4C4B-B657-01FA101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47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E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2017-04-07T12:20:00Z</dcterms:created>
  <dcterms:modified xsi:type="dcterms:W3CDTF">2017-04-07T12:23:00Z</dcterms:modified>
</cp:coreProperties>
</file>